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9F3" w14:textId="77777777" w:rsidR="005D2DD6" w:rsidRDefault="005D2DD6" w:rsidP="005D2DD6">
      <w:pPr>
        <w:spacing w:line="240" w:lineRule="auto"/>
        <w:jc w:val="center"/>
        <w:rPr>
          <w:b/>
          <w:bCs/>
          <w:sz w:val="36"/>
          <w:szCs w:val="36"/>
          <w:lang w:val="en-IE"/>
        </w:rPr>
      </w:pPr>
      <w:r>
        <w:rPr>
          <w:b/>
          <w:bCs/>
          <w:sz w:val="36"/>
          <w:szCs w:val="36"/>
          <w:lang w:val="en-IE"/>
        </w:rPr>
        <w:t>ROLES AND RESPONSIBILITIES OF OFFICERS                              in a Volunteers only, Not-for-Profit Organisation</w:t>
      </w:r>
    </w:p>
    <w:p w14:paraId="2057ACDF" w14:textId="77777777" w:rsidR="005D2DD6" w:rsidRDefault="005D2DD6" w:rsidP="005D2DD6">
      <w:pPr>
        <w:pStyle w:val="BodyA"/>
        <w:spacing w:after="160"/>
        <w:rPr>
          <w:sz w:val="24"/>
          <w:szCs w:val="24"/>
        </w:rPr>
      </w:pPr>
      <w:r>
        <w:rPr>
          <w:b/>
          <w:bCs/>
          <w:color w:val="008F00"/>
          <w:sz w:val="30"/>
          <w:szCs w:val="30"/>
          <w:u w:val="single" w:color="008F00"/>
        </w:rPr>
        <w:t>Chairperson</w:t>
      </w:r>
      <w:r>
        <w:rPr>
          <w:sz w:val="24"/>
          <w:szCs w:val="24"/>
        </w:rPr>
        <w:t xml:space="preserve"> shall </w:t>
      </w:r>
    </w:p>
    <w:p w14:paraId="5E8FA653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Have a strategic role in leading and representing the vision and purpose of the   organisation</w:t>
      </w:r>
    </w:p>
    <w:p w14:paraId="47ECAAA6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Chair meetings of the Board/Committee and all General meetings.</w:t>
      </w:r>
    </w:p>
    <w:p w14:paraId="5D5B7CBE" w14:textId="77777777" w:rsidR="005D2DD6" w:rsidRDefault="005D2DD6" w:rsidP="005D2DD6">
      <w:pPr>
        <w:pStyle w:val="Body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Helvetica Neue" w:hAnsi="Helvetica Neue"/>
        </w:rPr>
      </w:pPr>
      <w:r>
        <w:rPr>
          <w:rFonts w:ascii="Helvetica Neue" w:hAnsi="Helvetica Neue"/>
        </w:rPr>
        <w:t xml:space="preserve">Ensure the Board/Committee functions efficiently and effectively in line with the Constitution and the organisation’s policies, </w:t>
      </w:r>
      <w:proofErr w:type="gramStart"/>
      <w:r>
        <w:rPr>
          <w:rFonts w:ascii="Helvetica Neue" w:hAnsi="Helvetica Neue"/>
        </w:rPr>
        <w:t>procedures</w:t>
      </w:r>
      <w:proofErr w:type="gramEnd"/>
      <w:r>
        <w:rPr>
          <w:rFonts w:ascii="Helvetica Neue" w:hAnsi="Helvetica Neue"/>
        </w:rPr>
        <w:t xml:space="preserve"> and Standing Orders.</w:t>
      </w:r>
    </w:p>
    <w:p w14:paraId="19CD6815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Encourage, support and challenge Board/Committee members in their positions to achieve the ambitions of the organisation </w:t>
      </w:r>
    </w:p>
    <w:p w14:paraId="781EA60C" w14:textId="77777777" w:rsidR="005D2DD6" w:rsidRDefault="005D2DD6" w:rsidP="005D2DD6">
      <w:pPr>
        <w:pStyle w:val="Body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Helvetica Neue" w:hAnsi="Helvetica Neue"/>
        </w:rPr>
      </w:pPr>
      <w:r>
        <w:rPr>
          <w:rFonts w:ascii="Helvetica Neue" w:hAnsi="Helvetica Neue"/>
        </w:rPr>
        <w:t xml:space="preserve">Liaise with other committees/working groups and members to encourage, </w:t>
      </w:r>
      <w:proofErr w:type="gramStart"/>
      <w:r>
        <w:rPr>
          <w:rFonts w:ascii="Helvetica Neue" w:hAnsi="Helvetica Neue"/>
        </w:rPr>
        <w:t>support</w:t>
      </w:r>
      <w:proofErr w:type="gramEnd"/>
      <w:r>
        <w:rPr>
          <w:rFonts w:ascii="Helvetica Neue" w:hAnsi="Helvetica Neue"/>
        </w:rPr>
        <w:t xml:space="preserve"> and oversee their work within their defined roles /Terms of Reference</w:t>
      </w:r>
    </w:p>
    <w:p w14:paraId="4AD511F2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proofErr w:type="gramStart"/>
      <w:r>
        <w:rPr>
          <w:sz w:val="24"/>
          <w:szCs w:val="24"/>
        </w:rPr>
        <w:t>an ex-officio</w:t>
      </w:r>
      <w:proofErr w:type="gramEnd"/>
      <w:r>
        <w:rPr>
          <w:sz w:val="24"/>
          <w:szCs w:val="24"/>
        </w:rPr>
        <w:t>, but non-voting and non-quorum member, of all Committees and Working Groups in the organisation</w:t>
      </w:r>
    </w:p>
    <w:p w14:paraId="6B1E46DB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Oversee all aspects of the running of organisation</w:t>
      </w:r>
    </w:p>
    <w:p w14:paraId="03912684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Be the primary spokesperson for the organisation</w:t>
      </w:r>
    </w:p>
    <w:p w14:paraId="727F393E" w14:textId="77777777" w:rsidR="005D2DD6" w:rsidRDefault="005D2DD6" w:rsidP="005D2DD6">
      <w:pPr>
        <w:pStyle w:val="Body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Helvetica Neue" w:hAnsi="Helvetica Neue"/>
        </w:rPr>
      </w:pPr>
      <w:r>
        <w:rPr>
          <w:rFonts w:ascii="Helvetica Neue" w:hAnsi="Helvetica Neue"/>
        </w:rPr>
        <w:t>Be an approachable central point of contact for all members and represent their views or questions at the Board/Committee</w:t>
      </w:r>
    </w:p>
    <w:p w14:paraId="15C3EE92" w14:textId="77777777" w:rsidR="005D2DD6" w:rsidRDefault="005D2DD6" w:rsidP="005D2DD6">
      <w:pPr>
        <w:pStyle w:val="Body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Helvetica Neue" w:hAnsi="Helvetica Neue"/>
        </w:rPr>
      </w:pPr>
      <w:r>
        <w:rPr>
          <w:rFonts w:ascii="Helvetica Neue" w:hAnsi="Helvetica Neue"/>
        </w:rPr>
        <w:t>Encourage organisation members to volunteer</w:t>
      </w:r>
    </w:p>
    <w:p w14:paraId="18A41203" w14:textId="77777777" w:rsidR="005D2DD6" w:rsidRDefault="005D2DD6" w:rsidP="005D2DD6">
      <w:pPr>
        <w:pStyle w:val="Body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Helvetica Neue" w:hAnsi="Helvetica Neue"/>
        </w:rPr>
      </w:pPr>
      <w:r>
        <w:rPr>
          <w:rFonts w:ascii="Helvetica Neue" w:hAnsi="Helvetica Neue"/>
        </w:rPr>
        <w:t>Be a positive role model for all members of the organisation</w:t>
      </w:r>
    </w:p>
    <w:p w14:paraId="6953AEB1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Work in partnership with the Secretary to ensure the effective planning for, the participation in and follow up after meetings of the Board/Committee</w:t>
      </w:r>
    </w:p>
    <w:p w14:paraId="4A619F95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Oversee the production of the organisation’s annual plans and report</w:t>
      </w:r>
    </w:p>
    <w:p w14:paraId="1E33E475" w14:textId="77777777" w:rsidR="005D2DD6" w:rsidRDefault="005D2DD6" w:rsidP="005D2DD6">
      <w:pPr>
        <w:pStyle w:val="Default"/>
        <w:spacing w:after="160"/>
        <w:rPr>
          <w:sz w:val="24"/>
          <w:szCs w:val="24"/>
        </w:rPr>
      </w:pPr>
    </w:p>
    <w:p w14:paraId="47D0215D" w14:textId="77777777" w:rsidR="005D2DD6" w:rsidRDefault="005D2DD6" w:rsidP="005D2DD6">
      <w:pPr>
        <w:pStyle w:val="BodyA"/>
        <w:spacing w:after="160"/>
        <w:rPr>
          <w:sz w:val="24"/>
          <w:szCs w:val="24"/>
        </w:rPr>
      </w:pPr>
      <w:r>
        <w:rPr>
          <w:b/>
          <w:bCs/>
          <w:color w:val="008F00"/>
          <w:sz w:val="30"/>
          <w:szCs w:val="30"/>
          <w:u w:val="single" w:color="008F00"/>
        </w:rPr>
        <w:t>Secretary.</w:t>
      </w:r>
      <w:r>
        <w:rPr>
          <w:sz w:val="24"/>
          <w:szCs w:val="24"/>
        </w:rPr>
        <w:t xml:space="preserve"> - shall </w:t>
      </w:r>
    </w:p>
    <w:p w14:paraId="169CC3DB" w14:textId="33AA2D39" w:rsidR="005D2DD6" w:rsidRDefault="008C1DA9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K</w:t>
      </w:r>
      <w:r w:rsidR="005D2DD6">
        <w:rPr>
          <w:sz w:val="24"/>
          <w:szCs w:val="24"/>
        </w:rPr>
        <w:t>eep a record of all documents relating to meetings of Board/Committee particularly the minutes.</w:t>
      </w:r>
    </w:p>
    <w:p w14:paraId="17125E96" w14:textId="1BB0735D" w:rsidR="005D2DD6" w:rsidRDefault="008C1DA9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L</w:t>
      </w:r>
      <w:r w:rsidR="005D2DD6">
        <w:rPr>
          <w:sz w:val="24"/>
          <w:szCs w:val="24"/>
        </w:rPr>
        <w:t xml:space="preserve">iaise with the </w:t>
      </w:r>
      <w:r w:rsidR="00005A3B">
        <w:rPr>
          <w:sz w:val="24"/>
          <w:szCs w:val="24"/>
        </w:rPr>
        <w:t xml:space="preserve">other officers of the Board/Committee and </w:t>
      </w:r>
      <w:r w:rsidR="005D2DD6">
        <w:rPr>
          <w:sz w:val="24"/>
          <w:szCs w:val="24"/>
        </w:rPr>
        <w:t>secretaries</w:t>
      </w:r>
      <w:r w:rsidR="00005A3B">
        <w:rPr>
          <w:sz w:val="24"/>
          <w:szCs w:val="24"/>
        </w:rPr>
        <w:t xml:space="preserve"> and other relevant officers</w:t>
      </w:r>
      <w:r w:rsidR="005D2DD6">
        <w:rPr>
          <w:sz w:val="24"/>
          <w:szCs w:val="24"/>
        </w:rPr>
        <w:t xml:space="preserve"> of all Committees/Working Groups to ensure that </w:t>
      </w:r>
      <w:proofErr w:type="gramStart"/>
      <w:r w:rsidR="005D2DD6">
        <w:rPr>
          <w:sz w:val="24"/>
          <w:szCs w:val="24"/>
        </w:rPr>
        <w:t>all of</w:t>
      </w:r>
      <w:proofErr w:type="gramEnd"/>
      <w:r w:rsidR="005D2DD6">
        <w:rPr>
          <w:sz w:val="24"/>
          <w:szCs w:val="24"/>
        </w:rPr>
        <w:t xml:space="preserve"> their documentation is centrally filed for future easy access</w:t>
      </w:r>
    </w:p>
    <w:p w14:paraId="36C3528C" w14:textId="50CC116B" w:rsidR="005D2DD6" w:rsidRDefault="008C1DA9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5D2DD6">
        <w:rPr>
          <w:sz w:val="24"/>
          <w:szCs w:val="24"/>
        </w:rPr>
        <w:t>ork in partnership with the Chairperson to ensure the effective planning for, the participation in and follow up after meetings of the Board/Committee in adherence to the Standing Orders</w:t>
      </w:r>
    </w:p>
    <w:p w14:paraId="7E428538" w14:textId="079F2EC9" w:rsidR="005D2DD6" w:rsidRDefault="008C1DA9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L</w:t>
      </w:r>
      <w:r w:rsidR="005D2DD6">
        <w:rPr>
          <w:sz w:val="24"/>
          <w:szCs w:val="24"/>
        </w:rPr>
        <w:t xml:space="preserve">ink with other committees/officers to disseminate relevant information to the appropriate Officers, </w:t>
      </w:r>
      <w:proofErr w:type="gramStart"/>
      <w:r w:rsidR="005D2DD6">
        <w:rPr>
          <w:sz w:val="24"/>
          <w:szCs w:val="24"/>
        </w:rPr>
        <w:t>Committees</w:t>
      </w:r>
      <w:proofErr w:type="gramEnd"/>
      <w:r w:rsidR="005D2DD6">
        <w:rPr>
          <w:sz w:val="24"/>
          <w:szCs w:val="24"/>
        </w:rPr>
        <w:t xml:space="preserve"> and volunteers</w:t>
      </w:r>
    </w:p>
    <w:p w14:paraId="58FDB6AB" w14:textId="77777777" w:rsidR="005D2DD6" w:rsidRDefault="005D2DD6" w:rsidP="005D2DD6">
      <w:pPr>
        <w:pStyle w:val="BodyA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55ABBE" w14:textId="77777777" w:rsidR="005D2DD6" w:rsidRDefault="005D2DD6" w:rsidP="005D2DD6">
      <w:pPr>
        <w:pStyle w:val="BodyA"/>
        <w:spacing w:after="160"/>
        <w:rPr>
          <w:sz w:val="24"/>
          <w:szCs w:val="24"/>
        </w:rPr>
      </w:pPr>
      <w:r>
        <w:rPr>
          <w:b/>
          <w:bCs/>
          <w:color w:val="008F00"/>
          <w:sz w:val="30"/>
          <w:szCs w:val="30"/>
          <w:u w:val="single" w:color="008F00"/>
        </w:rPr>
        <w:t>Treasurer</w:t>
      </w:r>
      <w:r>
        <w:rPr>
          <w:sz w:val="30"/>
          <w:szCs w:val="30"/>
        </w:rPr>
        <w:t xml:space="preserve"> </w:t>
      </w:r>
      <w:r>
        <w:rPr>
          <w:sz w:val="24"/>
          <w:szCs w:val="24"/>
        </w:rPr>
        <w:t xml:space="preserve">- shall </w:t>
      </w:r>
    </w:p>
    <w:p w14:paraId="29AA67E6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Have responsibility for managing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finances of the organisation, including but not limited to </w:t>
      </w:r>
    </w:p>
    <w:p w14:paraId="0960AE29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Ensuring the effective recording of all income from whatever source</w:t>
      </w:r>
    </w:p>
    <w:p w14:paraId="5D0618EF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Advising those in the organisation who are receiving monies as to the procedures to be followed in the recording and banking of those funds</w:t>
      </w:r>
    </w:p>
    <w:p w14:paraId="4DF771F3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Manage the organisation’s cash system </w:t>
      </w:r>
    </w:p>
    <w:p w14:paraId="28DB4B0D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Reconciling the bank accounts every month.</w:t>
      </w:r>
    </w:p>
    <w:p w14:paraId="7FDAE80B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Providing a written report to the Board/Committee for every meeting including analysis of variations on income and expenditure against the agreed budget and impact on year-end outcome.</w:t>
      </w:r>
    </w:p>
    <w:p w14:paraId="0C04E24A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Leading on the development of an annual budget for the organisation including proposals for membership/participation/service fees, and fundraising</w:t>
      </w:r>
    </w:p>
    <w:p w14:paraId="3269E0C3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Signing off on all funding/grant applications</w:t>
      </w:r>
    </w:p>
    <w:p w14:paraId="22E0754E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Supporting </w:t>
      </w:r>
      <w:r>
        <w:rPr>
          <w:rFonts w:ascii="Arial" w:hAnsi="Arial"/>
          <w:sz w:val="24"/>
          <w:szCs w:val="24"/>
        </w:rPr>
        <w:t>the Membership and Registration Secretary to collect Membership fees</w:t>
      </w:r>
    </w:p>
    <w:p w14:paraId="1800EA5C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Being an </w:t>
      </w:r>
      <w:proofErr w:type="spellStart"/>
      <w:r>
        <w:rPr>
          <w:sz w:val="24"/>
          <w:szCs w:val="24"/>
        </w:rPr>
        <w:t>authorised</w:t>
      </w:r>
      <w:proofErr w:type="spellEnd"/>
      <w:r>
        <w:rPr>
          <w:sz w:val="24"/>
          <w:szCs w:val="24"/>
        </w:rPr>
        <w:t xml:space="preserve"> signature of all (</w:t>
      </w:r>
      <w:r>
        <w:rPr>
          <w:rFonts w:ascii="Arial" w:hAnsi="Arial"/>
          <w:sz w:val="24"/>
          <w:szCs w:val="24"/>
        </w:rPr>
        <w:t>Electronic and Cheque) payments from the organisation’s Bank Accounts.</w:t>
      </w:r>
    </w:p>
    <w:p w14:paraId="762B87A9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Making sure Insurance is current and sufficient for the organisation’s needs</w:t>
      </w:r>
    </w:p>
    <w:p w14:paraId="7F006018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Signing </w:t>
      </w:r>
      <w:r>
        <w:rPr>
          <w:sz w:val="24"/>
          <w:szCs w:val="24"/>
        </w:rPr>
        <w:t>all contracts/purchases of or for service approved in the Budget</w:t>
      </w:r>
    </w:p>
    <w:p w14:paraId="4C7362BE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Seeking approval of the Board/Committee for any single item of expenditure already budgeted for which is over €</w:t>
      </w:r>
      <w:proofErr w:type="gramStart"/>
      <w:r>
        <w:rPr>
          <w:rFonts w:ascii="Arial" w:hAnsi="Arial"/>
          <w:sz w:val="24"/>
          <w:szCs w:val="24"/>
        </w:rPr>
        <w:t>X?.</w:t>
      </w:r>
      <w:proofErr w:type="gramEnd"/>
    </w:p>
    <w:p w14:paraId="019FEDC4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Producing a draft account to the Board/Committee for adoption prior to presenting it to the AGM and preparing accounts for external review. </w:t>
      </w:r>
    </w:p>
    <w:p w14:paraId="6F712A67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sz w:val="24"/>
          <w:szCs w:val="24"/>
        </w:rPr>
        <w:t>Liaise with the external reviewers of the accounts in preparation for the AGM.</w:t>
      </w:r>
    </w:p>
    <w:p w14:paraId="6374A615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Fonts w:ascii="Arial" w:hAnsi="Arial"/>
          <w:color w:val="454B59"/>
          <w:sz w:val="24"/>
          <w:szCs w:val="24"/>
          <w:shd w:val="clear" w:color="auto" w:fill="FFFFFF"/>
        </w:rPr>
        <w:t>Report on the organisation's financial performance at the AGM</w:t>
      </w:r>
    </w:p>
    <w:p w14:paraId="0D1451F8" w14:textId="77777777" w:rsidR="005D2DD6" w:rsidRDefault="005D2DD6" w:rsidP="007E642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</w:rPr>
      </w:pPr>
      <w:r>
        <w:rPr>
          <w:rStyle w:val="None"/>
          <w:b/>
          <w:bCs/>
          <w:color w:val="008F00"/>
          <w:sz w:val="30"/>
          <w:szCs w:val="30"/>
          <w:u w:val="single" w:color="008F00"/>
        </w:rPr>
        <w:lastRenderedPageBreak/>
        <w:t xml:space="preserve">Communications </w:t>
      </w:r>
      <w:proofErr w:type="gramStart"/>
      <w:r>
        <w:rPr>
          <w:rStyle w:val="None"/>
          <w:b/>
          <w:bCs/>
          <w:color w:val="008F00"/>
          <w:sz w:val="30"/>
          <w:szCs w:val="30"/>
          <w:u w:val="single" w:color="008F00"/>
        </w:rPr>
        <w:t xml:space="preserve">Officer </w:t>
      </w:r>
      <w:r>
        <w:rPr>
          <w:rStyle w:val="None"/>
          <w:color w:val="FF9300"/>
          <w:sz w:val="24"/>
          <w:szCs w:val="24"/>
        </w:rPr>
        <w:t xml:space="preserve"> </w:t>
      </w:r>
      <w:r>
        <w:rPr>
          <w:rStyle w:val="None"/>
          <w:color w:val="212121"/>
          <w:sz w:val="24"/>
          <w:szCs w:val="24"/>
        </w:rPr>
        <w:t>-</w:t>
      </w:r>
      <w:proofErr w:type="gramEnd"/>
      <w:r>
        <w:rPr>
          <w:rStyle w:val="None"/>
          <w:color w:val="212121"/>
          <w:sz w:val="24"/>
          <w:szCs w:val="24"/>
        </w:rPr>
        <w:t xml:space="preserve"> shall </w:t>
      </w:r>
    </w:p>
    <w:p w14:paraId="5F993E81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</w:pPr>
      <w:r>
        <w:rPr>
          <w:rStyle w:val="None"/>
          <w:sz w:val="24"/>
          <w:szCs w:val="24"/>
        </w:rPr>
        <w:t>Develop a communications plan for Board/Committee approval that supports the organisation’s vision and ambitions</w:t>
      </w:r>
    </w:p>
    <w:p w14:paraId="14FFC989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Style w:val="None"/>
          <w:sz w:val="24"/>
          <w:szCs w:val="24"/>
        </w:rPr>
        <w:t>O</w:t>
      </w:r>
      <w:r>
        <w:rPr>
          <w:rStyle w:val="None"/>
          <w:color w:val="212121"/>
          <w:sz w:val="24"/>
          <w:szCs w:val="24"/>
        </w:rPr>
        <w:t xml:space="preserve">versee all internal and external communications </w:t>
      </w:r>
      <w:proofErr w:type="gramStart"/>
      <w:r>
        <w:rPr>
          <w:rStyle w:val="None"/>
          <w:color w:val="212121"/>
          <w:sz w:val="24"/>
          <w:szCs w:val="24"/>
        </w:rPr>
        <w:t>so as to</w:t>
      </w:r>
      <w:proofErr w:type="gramEnd"/>
      <w:r>
        <w:rPr>
          <w:rStyle w:val="None"/>
          <w:color w:val="212121"/>
          <w:sz w:val="24"/>
          <w:szCs w:val="24"/>
        </w:rPr>
        <w:t xml:space="preserve"> provide a consistent message about the work of the Organisation</w:t>
      </w:r>
    </w:p>
    <w:p w14:paraId="33E34B1C" w14:textId="77777777" w:rsidR="005D2DD6" w:rsidRDefault="005D2DD6" w:rsidP="005D2DD6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Internal </w:t>
      </w:r>
      <w:proofErr w:type="gramStart"/>
      <w:r>
        <w:rPr>
          <w:sz w:val="24"/>
          <w:szCs w:val="24"/>
          <w:u w:val="single"/>
        </w:rPr>
        <w:t>Communication :</w:t>
      </w:r>
      <w:proofErr w:type="gramEnd"/>
    </w:p>
    <w:p w14:paraId="31C54FCF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Style w:val="None"/>
          <w:color w:val="212121"/>
          <w:sz w:val="24"/>
          <w:szCs w:val="24"/>
        </w:rPr>
        <w:t>Liaise with the Board/Committee to review and agree on the key messages and objectives that should be communicated throughout the year</w:t>
      </w:r>
    </w:p>
    <w:p w14:paraId="79937B7B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Style w:val="None"/>
          <w:color w:val="212121"/>
          <w:sz w:val="24"/>
          <w:szCs w:val="24"/>
        </w:rPr>
        <w:t xml:space="preserve">Produce/oversee all internal communications to members in relation to the wider organisation work including news and activities, </w:t>
      </w:r>
    </w:p>
    <w:p w14:paraId="29F5223C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Style w:val="None"/>
          <w:color w:val="212121"/>
          <w:sz w:val="24"/>
          <w:szCs w:val="24"/>
        </w:rPr>
        <w:t xml:space="preserve">Develop, </w:t>
      </w:r>
      <w:proofErr w:type="gramStart"/>
      <w:r>
        <w:rPr>
          <w:rStyle w:val="None"/>
          <w:color w:val="212121"/>
          <w:sz w:val="24"/>
          <w:szCs w:val="24"/>
        </w:rPr>
        <w:t>maintain</w:t>
      </w:r>
      <w:proofErr w:type="gramEnd"/>
      <w:r>
        <w:rPr>
          <w:rStyle w:val="None"/>
          <w:color w:val="212121"/>
          <w:sz w:val="24"/>
          <w:szCs w:val="24"/>
        </w:rPr>
        <w:t xml:space="preserve"> and edit an organisation welcome pack for new members </w:t>
      </w:r>
    </w:p>
    <w:p w14:paraId="3C2F17B6" w14:textId="77777777" w:rsidR="005D2DD6" w:rsidRDefault="005D2DD6" w:rsidP="005D2DD6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b/>
          <w:bCs/>
          <w:sz w:val="24"/>
          <w:szCs w:val="24"/>
        </w:rPr>
      </w:pPr>
      <w:r>
        <w:rPr>
          <w:rStyle w:val="None"/>
          <w:sz w:val="24"/>
          <w:szCs w:val="24"/>
          <w:u w:val="single"/>
        </w:rPr>
        <w:t xml:space="preserve">External </w:t>
      </w:r>
      <w:proofErr w:type="gramStart"/>
      <w:r>
        <w:rPr>
          <w:rStyle w:val="None"/>
          <w:sz w:val="24"/>
          <w:szCs w:val="24"/>
          <w:u w:val="single"/>
        </w:rPr>
        <w:t>Communication</w:t>
      </w:r>
      <w:r>
        <w:rPr>
          <w:rStyle w:val="None"/>
          <w:b/>
          <w:bCs/>
          <w:sz w:val="24"/>
          <w:szCs w:val="24"/>
        </w:rPr>
        <w:t xml:space="preserve"> :</w:t>
      </w:r>
      <w:proofErr w:type="gramEnd"/>
    </w:p>
    <w:p w14:paraId="75AD78A1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Style w:val="None"/>
          <w:color w:val="212121"/>
          <w:sz w:val="24"/>
          <w:szCs w:val="24"/>
        </w:rPr>
        <w:t xml:space="preserve">Produce/oversee external communications </w:t>
      </w:r>
      <w:proofErr w:type="gramStart"/>
      <w:r>
        <w:rPr>
          <w:rStyle w:val="None"/>
          <w:color w:val="212121"/>
          <w:sz w:val="24"/>
          <w:szCs w:val="24"/>
        </w:rPr>
        <w:t>so as to</w:t>
      </w:r>
      <w:proofErr w:type="gramEnd"/>
      <w:r>
        <w:rPr>
          <w:rStyle w:val="None"/>
          <w:color w:val="212121"/>
          <w:sz w:val="24"/>
          <w:szCs w:val="24"/>
        </w:rPr>
        <w:t xml:space="preserve"> provide a consistent message and, where appropriate, undertake external PR activities and manage external communications opportunities as they may arise </w:t>
      </w:r>
    </w:p>
    <w:p w14:paraId="1AF9BEB0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Maintain organisation sponsorship pack &amp; liaise with sponsors to ensure that the organisation is continuing to engage &amp; gain feedback from sponsors </w:t>
      </w:r>
    </w:p>
    <w:p w14:paraId="7A1525B3" w14:textId="77777777" w:rsidR="005D2DD6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sz w:val="24"/>
          <w:szCs w:val="24"/>
        </w:rPr>
      </w:pPr>
      <w:r>
        <w:rPr>
          <w:rStyle w:val="None"/>
          <w:color w:val="212121"/>
          <w:sz w:val="24"/>
          <w:szCs w:val="24"/>
        </w:rPr>
        <w:t xml:space="preserve">Manage all social media accounts (Website, Facebook, Twitter, Instagram </w:t>
      </w:r>
      <w:proofErr w:type="spellStart"/>
      <w:r>
        <w:rPr>
          <w:rStyle w:val="None"/>
          <w:color w:val="212121"/>
          <w:sz w:val="24"/>
          <w:szCs w:val="24"/>
        </w:rPr>
        <w:t>etc</w:t>
      </w:r>
      <w:proofErr w:type="spellEnd"/>
      <w:r>
        <w:rPr>
          <w:rStyle w:val="None"/>
          <w:color w:val="212121"/>
          <w:sz w:val="24"/>
          <w:szCs w:val="24"/>
        </w:rPr>
        <w:t>) and report on contacts levels to the Board/Committee</w:t>
      </w:r>
    </w:p>
    <w:p w14:paraId="185433F9" w14:textId="77777777" w:rsidR="005D2DD6" w:rsidRPr="00005A3B" w:rsidRDefault="005D2DD6" w:rsidP="005D2DD6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  <w:b/>
          <w:bCs/>
          <w:color w:val="008F00"/>
          <w:sz w:val="30"/>
          <w:szCs w:val="30"/>
          <w:u w:val="single" w:color="008F00"/>
        </w:rPr>
      </w:pPr>
      <w:r>
        <w:rPr>
          <w:rStyle w:val="None"/>
          <w:sz w:val="24"/>
          <w:szCs w:val="24"/>
        </w:rPr>
        <w:t>Manage enquiries received and redirect to other officers as necessary </w:t>
      </w:r>
    </w:p>
    <w:p w14:paraId="684F64DA" w14:textId="77777777" w:rsidR="00005A3B" w:rsidRDefault="00005A3B" w:rsidP="00005A3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  <w:sz w:val="24"/>
          <w:szCs w:val="24"/>
        </w:rPr>
      </w:pPr>
    </w:p>
    <w:p w14:paraId="02B583CF" w14:textId="77777777" w:rsidR="00005A3B" w:rsidRDefault="00005A3B" w:rsidP="00005A3B">
      <w:pPr>
        <w:pStyle w:val="BodyA"/>
        <w:spacing w:after="160" w:line="259" w:lineRule="auto"/>
        <w:rPr>
          <w:rStyle w:val="None"/>
          <w:color w:val="212121"/>
          <w:sz w:val="24"/>
          <w:szCs w:val="24"/>
          <w:u w:color="212121"/>
        </w:rPr>
      </w:pPr>
      <w:r>
        <w:rPr>
          <w:rStyle w:val="None"/>
          <w:b/>
          <w:bCs/>
          <w:color w:val="008F00"/>
          <w:sz w:val="30"/>
          <w:szCs w:val="30"/>
          <w:u w:val="single" w:color="008F00"/>
        </w:rPr>
        <w:t>Volunteering Development Officer</w:t>
      </w:r>
      <w:r>
        <w:rPr>
          <w:rStyle w:val="None"/>
          <w:color w:val="FF9300"/>
          <w:sz w:val="24"/>
          <w:szCs w:val="24"/>
          <w:u w:color="FF9300"/>
        </w:rPr>
        <w:t xml:space="preserve"> </w:t>
      </w:r>
      <w:r>
        <w:rPr>
          <w:rStyle w:val="None"/>
          <w:color w:val="212121"/>
          <w:sz w:val="24"/>
          <w:szCs w:val="24"/>
          <w:u w:color="212121"/>
        </w:rPr>
        <w:t xml:space="preserve">- shall </w:t>
      </w:r>
    </w:p>
    <w:p w14:paraId="088E4749" w14:textId="77777777" w:rsidR="00005A3B" w:rsidRDefault="00005A3B" w:rsidP="00005A3B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Style w:val="None"/>
          <w:color w:val="212121"/>
          <w:sz w:val="24"/>
          <w:szCs w:val="24"/>
          <w:u w:color="212121"/>
        </w:rPr>
        <w:t>Advise and lead the processes of recruiting and retaining volunteers in all roles across the organisation</w:t>
      </w:r>
    </w:p>
    <w:p w14:paraId="55518001" w14:textId="77777777" w:rsidR="00005A3B" w:rsidRDefault="00005A3B" w:rsidP="00005A3B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Style w:val="None"/>
          <w:sz w:val="24"/>
          <w:szCs w:val="24"/>
        </w:rPr>
        <w:t>L</w:t>
      </w:r>
      <w:r>
        <w:rPr>
          <w:rStyle w:val="None"/>
          <w:color w:val="212121"/>
          <w:sz w:val="24"/>
          <w:szCs w:val="24"/>
          <w:u w:color="212121"/>
        </w:rPr>
        <w:t>iaise with all other officers, committees working groups and teams in the organisation to ascertain their volunteering needs and assist them to find people to fill these roles</w:t>
      </w:r>
    </w:p>
    <w:p w14:paraId="32A897F2" w14:textId="77777777" w:rsidR="00005A3B" w:rsidRDefault="00005A3B" w:rsidP="00005A3B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Style w:val="None"/>
          <w:sz w:val="24"/>
          <w:szCs w:val="24"/>
        </w:rPr>
        <w:t>A</w:t>
      </w:r>
      <w:r>
        <w:rPr>
          <w:rStyle w:val="None"/>
          <w:color w:val="212121"/>
          <w:sz w:val="24"/>
          <w:szCs w:val="24"/>
          <w:u w:color="212121"/>
        </w:rPr>
        <w:t xml:space="preserve">ssist in the drafting of what any volunteering role involves and promoting it in conjunction with the Communications officer </w:t>
      </w:r>
    </w:p>
    <w:p w14:paraId="08D9F78F" w14:textId="77777777" w:rsidR="00005A3B" w:rsidRDefault="00005A3B" w:rsidP="00005A3B">
      <w:pPr>
        <w:pStyle w:val="BodyA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rStyle w:val="None"/>
          <w:sz w:val="24"/>
          <w:szCs w:val="24"/>
        </w:rPr>
        <w:t>Establish a panel of people with specific skills and encourage them to volunteer when their expertise is required</w:t>
      </w:r>
    </w:p>
    <w:p w14:paraId="2CFAD7DB" w14:textId="77777777" w:rsidR="00005A3B" w:rsidRDefault="00005A3B" w:rsidP="00005A3B">
      <w:pPr>
        <w:pStyle w:val="BodyA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rStyle w:val="None"/>
          <w:sz w:val="24"/>
          <w:szCs w:val="24"/>
        </w:rPr>
        <w:t>Provide guidance and support for volunteers</w:t>
      </w:r>
    </w:p>
    <w:p w14:paraId="2E37BB29" w14:textId="77777777" w:rsidR="00005A3B" w:rsidRDefault="00005A3B" w:rsidP="00005A3B">
      <w:pPr>
        <w:pStyle w:val="BodyA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>Inform themselves of bast practices in the volunteering sector through liaising with the City/</w:t>
      </w:r>
      <w:proofErr w:type="spellStart"/>
      <w:r>
        <w:rPr>
          <w:rStyle w:val="None"/>
          <w:sz w:val="24"/>
          <w:szCs w:val="24"/>
        </w:rPr>
        <w:t>CountyVolunteer</w:t>
      </w:r>
      <w:proofErr w:type="spellEnd"/>
      <w:r>
        <w:rPr>
          <w:rStyle w:val="None"/>
          <w:sz w:val="24"/>
          <w:szCs w:val="24"/>
        </w:rPr>
        <w:t xml:space="preserve"> Centre and Volunteer Ireland including a Volunteer Code of Conduct</w:t>
      </w:r>
    </w:p>
    <w:p w14:paraId="7284FF26" w14:textId="77777777" w:rsidR="00C30D83" w:rsidRPr="00AF7283" w:rsidRDefault="00C30D83" w:rsidP="00C30D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  <w:color w:val="70AD47" w:themeColor="accent6"/>
          <w:sz w:val="24"/>
          <w:szCs w:val="24"/>
        </w:rPr>
      </w:pPr>
    </w:p>
    <w:p w14:paraId="10A899DC" w14:textId="327254EE" w:rsidR="00C30D83" w:rsidRPr="00C76C54" w:rsidRDefault="00100953" w:rsidP="0079469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  <w:b/>
          <w:bCs/>
          <w:color w:val="008F00"/>
          <w:sz w:val="30"/>
          <w:szCs w:val="30"/>
          <w:u w:val="single" w:color="008F00"/>
        </w:rPr>
      </w:pPr>
      <w:r>
        <w:rPr>
          <w:rStyle w:val="None"/>
          <w:b/>
          <w:bCs/>
          <w:color w:val="008F00"/>
          <w:sz w:val="30"/>
          <w:szCs w:val="30"/>
          <w:u w:val="single" w:color="008F00"/>
        </w:rPr>
        <w:t>Governance Officer</w:t>
      </w:r>
      <w:r w:rsidR="00C76C54">
        <w:rPr>
          <w:rStyle w:val="None"/>
          <w:b/>
          <w:bCs/>
          <w:color w:val="008F00"/>
          <w:sz w:val="30"/>
          <w:szCs w:val="30"/>
          <w:u w:val="single" w:color="008F00"/>
        </w:rPr>
        <w:t xml:space="preserve"> </w:t>
      </w:r>
      <w:r w:rsidR="00C76C54" w:rsidRPr="00C76C54">
        <w:rPr>
          <w:rStyle w:val="None"/>
          <w:color w:val="auto"/>
          <w:sz w:val="24"/>
          <w:szCs w:val="24"/>
          <w:u w:color="008F00"/>
        </w:rPr>
        <w:t>- shall</w:t>
      </w:r>
    </w:p>
    <w:p w14:paraId="6D7279C3" w14:textId="3711F927" w:rsidR="0064313F" w:rsidRPr="007A5B0F" w:rsidRDefault="00D35AF4" w:rsidP="0064313F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  <w:b/>
          <w:bCs/>
          <w:color w:val="008F00"/>
          <w:sz w:val="30"/>
          <w:szCs w:val="30"/>
          <w:u w:val="single" w:color="008F00"/>
        </w:rPr>
      </w:pPr>
      <w:r>
        <w:rPr>
          <w:rStyle w:val="None"/>
          <w:sz w:val="24"/>
          <w:szCs w:val="24"/>
        </w:rPr>
        <w:t xml:space="preserve">Have </w:t>
      </w:r>
      <w:r w:rsidR="00BB1C7C">
        <w:rPr>
          <w:rStyle w:val="None"/>
          <w:sz w:val="24"/>
          <w:szCs w:val="24"/>
        </w:rPr>
        <w:t xml:space="preserve">the </w:t>
      </w:r>
      <w:r>
        <w:rPr>
          <w:rStyle w:val="None"/>
          <w:sz w:val="24"/>
          <w:szCs w:val="24"/>
        </w:rPr>
        <w:t xml:space="preserve">overall responsibility </w:t>
      </w:r>
      <w:r w:rsidR="00BB1C7C">
        <w:rPr>
          <w:rStyle w:val="None"/>
          <w:sz w:val="24"/>
          <w:szCs w:val="24"/>
        </w:rPr>
        <w:t>of</w:t>
      </w:r>
      <w:r>
        <w:rPr>
          <w:rStyle w:val="None"/>
          <w:sz w:val="24"/>
          <w:szCs w:val="24"/>
        </w:rPr>
        <w:t xml:space="preserve"> ensur</w:t>
      </w:r>
      <w:r w:rsidR="00BB1C7C">
        <w:rPr>
          <w:rStyle w:val="None"/>
          <w:sz w:val="24"/>
          <w:szCs w:val="24"/>
        </w:rPr>
        <w:t>ing</w:t>
      </w:r>
      <w:r>
        <w:rPr>
          <w:rStyle w:val="None"/>
          <w:sz w:val="24"/>
          <w:szCs w:val="24"/>
        </w:rPr>
        <w:t xml:space="preserve"> that the organisation </w:t>
      </w:r>
      <w:proofErr w:type="gramStart"/>
      <w:r>
        <w:rPr>
          <w:rStyle w:val="None"/>
          <w:sz w:val="24"/>
          <w:szCs w:val="24"/>
        </w:rPr>
        <w:t xml:space="preserve">is </w:t>
      </w:r>
      <w:r w:rsidR="007A76D7">
        <w:rPr>
          <w:rStyle w:val="None"/>
          <w:sz w:val="24"/>
          <w:szCs w:val="24"/>
        </w:rPr>
        <w:t>in compliance with</w:t>
      </w:r>
      <w:proofErr w:type="gramEnd"/>
      <w:r w:rsidR="007A76D7">
        <w:rPr>
          <w:rStyle w:val="None"/>
          <w:sz w:val="24"/>
          <w:szCs w:val="24"/>
        </w:rPr>
        <w:t xml:space="preserve"> all legal, regulatory and funding requirements </w:t>
      </w:r>
      <w:r w:rsidR="008328C7">
        <w:rPr>
          <w:rStyle w:val="None"/>
          <w:sz w:val="24"/>
          <w:szCs w:val="24"/>
        </w:rPr>
        <w:t>relevant to their purpose and work.</w:t>
      </w:r>
    </w:p>
    <w:p w14:paraId="12D1487C" w14:textId="356892B0" w:rsidR="007A5B0F" w:rsidRPr="00200F24" w:rsidRDefault="008B639A" w:rsidP="0064313F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  <w:b/>
          <w:bCs/>
          <w:color w:val="008F00"/>
          <w:sz w:val="30"/>
          <w:szCs w:val="30"/>
          <w:u w:val="single" w:color="008F00"/>
        </w:rPr>
      </w:pPr>
      <w:r>
        <w:rPr>
          <w:rStyle w:val="None"/>
          <w:sz w:val="24"/>
          <w:szCs w:val="24"/>
        </w:rPr>
        <w:t>I</w:t>
      </w:r>
      <w:r w:rsidR="00CD7F11">
        <w:rPr>
          <w:rStyle w:val="None"/>
          <w:sz w:val="24"/>
          <w:szCs w:val="24"/>
        </w:rPr>
        <w:t xml:space="preserve">nform themselves as </w:t>
      </w:r>
      <w:r w:rsidR="008650F6">
        <w:rPr>
          <w:rStyle w:val="None"/>
          <w:sz w:val="24"/>
          <w:szCs w:val="24"/>
        </w:rPr>
        <w:t xml:space="preserve">to any governance codes which might be obligatory </w:t>
      </w:r>
      <w:r w:rsidR="0082480E">
        <w:rPr>
          <w:rStyle w:val="None"/>
          <w:sz w:val="24"/>
          <w:szCs w:val="24"/>
        </w:rPr>
        <w:t>or suitable</w:t>
      </w:r>
      <w:r w:rsidR="007C5316">
        <w:rPr>
          <w:rStyle w:val="None"/>
          <w:sz w:val="24"/>
          <w:szCs w:val="24"/>
        </w:rPr>
        <w:t xml:space="preserve"> </w:t>
      </w:r>
      <w:r w:rsidR="00AE130D">
        <w:rPr>
          <w:rStyle w:val="None"/>
          <w:sz w:val="24"/>
          <w:szCs w:val="24"/>
        </w:rPr>
        <w:t xml:space="preserve">as a benchmark </w:t>
      </w:r>
      <w:r w:rsidR="0082480E">
        <w:rPr>
          <w:rStyle w:val="None"/>
          <w:sz w:val="24"/>
          <w:szCs w:val="24"/>
        </w:rPr>
        <w:t xml:space="preserve">for the practices </w:t>
      </w:r>
      <w:r w:rsidR="007C5316">
        <w:rPr>
          <w:rStyle w:val="None"/>
          <w:sz w:val="24"/>
          <w:szCs w:val="24"/>
        </w:rPr>
        <w:t xml:space="preserve">the organisation must or would like to develop </w:t>
      </w:r>
      <w:proofErr w:type="gramStart"/>
      <w:r w:rsidR="007C5316">
        <w:rPr>
          <w:rStyle w:val="None"/>
          <w:sz w:val="24"/>
          <w:szCs w:val="24"/>
        </w:rPr>
        <w:t>in order to</w:t>
      </w:r>
      <w:proofErr w:type="gramEnd"/>
      <w:r w:rsidR="007C5316">
        <w:rPr>
          <w:rStyle w:val="None"/>
          <w:sz w:val="24"/>
          <w:szCs w:val="24"/>
        </w:rPr>
        <w:t xml:space="preserve"> be able to demonstrate that they aspire to best practice and that they are well-run</w:t>
      </w:r>
      <w:r>
        <w:rPr>
          <w:rStyle w:val="None"/>
          <w:sz w:val="24"/>
          <w:szCs w:val="24"/>
        </w:rPr>
        <w:t>.</w:t>
      </w:r>
      <w:r w:rsidR="007C5316">
        <w:rPr>
          <w:rStyle w:val="None"/>
          <w:sz w:val="24"/>
          <w:szCs w:val="24"/>
        </w:rPr>
        <w:t xml:space="preserve"> </w:t>
      </w:r>
    </w:p>
    <w:p w14:paraId="07393EE3" w14:textId="0883953D" w:rsidR="00DD402D" w:rsidRPr="00C76C54" w:rsidRDefault="00812172" w:rsidP="00DD402D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  <w:b/>
          <w:bCs/>
          <w:color w:val="008F00"/>
          <w:sz w:val="30"/>
          <w:szCs w:val="30"/>
          <w:u w:val="single" w:color="008F00"/>
        </w:rPr>
      </w:pPr>
      <w:r>
        <w:rPr>
          <w:rStyle w:val="None"/>
          <w:sz w:val="24"/>
          <w:szCs w:val="24"/>
        </w:rPr>
        <w:t xml:space="preserve">Advise the Board/committee about the policies, procedures, plans and reports that </w:t>
      </w:r>
      <w:r w:rsidR="00022D74">
        <w:rPr>
          <w:rStyle w:val="None"/>
          <w:sz w:val="24"/>
          <w:szCs w:val="24"/>
        </w:rPr>
        <w:t xml:space="preserve">must or should be adopted to inform </w:t>
      </w:r>
      <w:proofErr w:type="gramStart"/>
      <w:r w:rsidR="00022D74">
        <w:rPr>
          <w:rStyle w:val="None"/>
          <w:sz w:val="24"/>
          <w:szCs w:val="24"/>
        </w:rPr>
        <w:t>all of</w:t>
      </w:r>
      <w:proofErr w:type="gramEnd"/>
      <w:r w:rsidR="00022D74">
        <w:rPr>
          <w:rStyle w:val="None"/>
          <w:sz w:val="24"/>
          <w:szCs w:val="24"/>
        </w:rPr>
        <w:t xml:space="preserve"> the work of the organisation</w:t>
      </w:r>
    </w:p>
    <w:p w14:paraId="094D1D04" w14:textId="7E23E000" w:rsidR="00C76C54" w:rsidRPr="00044883" w:rsidRDefault="004C5499" w:rsidP="00DD402D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Style w:val="None"/>
          <w:b/>
          <w:bCs/>
          <w:color w:val="008F00"/>
          <w:sz w:val="30"/>
          <w:szCs w:val="30"/>
          <w:u w:val="single" w:color="008F00"/>
        </w:rPr>
      </w:pPr>
      <w:r>
        <w:rPr>
          <w:rStyle w:val="None"/>
          <w:sz w:val="24"/>
          <w:szCs w:val="24"/>
        </w:rPr>
        <w:t>Support t</w:t>
      </w:r>
      <w:r w:rsidR="00B045CE">
        <w:rPr>
          <w:rStyle w:val="None"/>
          <w:sz w:val="24"/>
          <w:szCs w:val="24"/>
        </w:rPr>
        <w:t>he officers and committees to draft</w:t>
      </w:r>
      <w:r w:rsidR="00D90BFB">
        <w:rPr>
          <w:rStyle w:val="None"/>
          <w:sz w:val="24"/>
          <w:szCs w:val="24"/>
        </w:rPr>
        <w:t xml:space="preserve"> the appropriate documents for Board/committee adoption</w:t>
      </w:r>
      <w:r w:rsidR="0018225D">
        <w:rPr>
          <w:rStyle w:val="None"/>
          <w:sz w:val="24"/>
          <w:szCs w:val="24"/>
        </w:rPr>
        <w:t xml:space="preserve"> as part of the </w:t>
      </w:r>
      <w:proofErr w:type="spellStart"/>
      <w:r w:rsidR="0018225D">
        <w:rPr>
          <w:rStyle w:val="None"/>
          <w:sz w:val="24"/>
          <w:szCs w:val="24"/>
        </w:rPr>
        <w:t>goverance</w:t>
      </w:r>
      <w:proofErr w:type="spellEnd"/>
      <w:r w:rsidR="0018225D">
        <w:rPr>
          <w:rStyle w:val="None"/>
          <w:sz w:val="24"/>
          <w:szCs w:val="24"/>
        </w:rPr>
        <w:t xml:space="preserve"> framework.</w:t>
      </w:r>
    </w:p>
    <w:p w14:paraId="11A119F0" w14:textId="77777777" w:rsidR="00044883" w:rsidRDefault="00044883" w:rsidP="000448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262"/>
        <w:rPr>
          <w:rStyle w:val="None"/>
          <w:b/>
          <w:bCs/>
          <w:color w:val="008F00"/>
          <w:sz w:val="30"/>
          <w:szCs w:val="30"/>
          <w:u w:val="single" w:color="008F00"/>
        </w:rPr>
      </w:pPr>
    </w:p>
    <w:p w14:paraId="160AEC5A" w14:textId="4597F893" w:rsidR="00481903" w:rsidRDefault="00481903" w:rsidP="00481903">
      <w:pPr>
        <w:pStyle w:val="BodyA"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color w:val="008F00"/>
          <w:sz w:val="30"/>
          <w:szCs w:val="30"/>
          <w:u w:val="single" w:color="008F00"/>
        </w:rPr>
        <w:t xml:space="preserve">Membership </w:t>
      </w:r>
      <w:r w:rsidR="00794693">
        <w:rPr>
          <w:b/>
          <w:bCs/>
          <w:color w:val="008F00"/>
          <w:sz w:val="30"/>
          <w:szCs w:val="30"/>
          <w:u w:val="single" w:color="008F00"/>
        </w:rPr>
        <w:t>Officer</w:t>
      </w:r>
      <w:r>
        <w:rPr>
          <w:sz w:val="24"/>
          <w:szCs w:val="24"/>
        </w:rPr>
        <w:t xml:space="preserve"> - shall </w:t>
      </w:r>
    </w:p>
    <w:p w14:paraId="3C19F098" w14:textId="076284CC" w:rsidR="00481903" w:rsidRDefault="00481903" w:rsidP="00481903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maintain the record of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members in a timely fashion, in accordance with the </w:t>
      </w:r>
      <w:r w:rsidR="00D32F4B">
        <w:rPr>
          <w:sz w:val="24"/>
          <w:szCs w:val="24"/>
        </w:rPr>
        <w:t>Organisation</w:t>
      </w:r>
      <w:r w:rsidR="009F63AB">
        <w:rPr>
          <w:sz w:val="24"/>
          <w:szCs w:val="24"/>
        </w:rPr>
        <w:t>’</w:t>
      </w:r>
      <w:r>
        <w:rPr>
          <w:sz w:val="24"/>
          <w:szCs w:val="24"/>
        </w:rPr>
        <w:t>s Data Protection Policy</w:t>
      </w:r>
    </w:p>
    <w:p w14:paraId="3E0BB46C" w14:textId="3F5DB313" w:rsidR="00481903" w:rsidRPr="001D751A" w:rsidRDefault="00481903" w:rsidP="001D751A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report to the Treasurer in advance of the preparation of the reports to the Management Committee on membership numbers and associated income</w:t>
      </w:r>
    </w:p>
    <w:p w14:paraId="62157564" w14:textId="0BE36BEC" w:rsidR="00481903" w:rsidRDefault="00481903" w:rsidP="00481903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Manage </w:t>
      </w:r>
      <w:r w:rsidR="001D751A">
        <w:rPr>
          <w:sz w:val="24"/>
          <w:szCs w:val="24"/>
        </w:rPr>
        <w:t>the m</w:t>
      </w:r>
      <w:r>
        <w:rPr>
          <w:sz w:val="24"/>
          <w:szCs w:val="24"/>
        </w:rPr>
        <w:t xml:space="preserve">embership and </w:t>
      </w:r>
      <w:r w:rsidR="00D32F4B">
        <w:rPr>
          <w:sz w:val="24"/>
          <w:szCs w:val="24"/>
        </w:rPr>
        <w:t>organisation</w:t>
      </w:r>
      <w:r>
        <w:rPr>
          <w:sz w:val="24"/>
          <w:szCs w:val="24"/>
        </w:rPr>
        <w:t xml:space="preserve"> database </w:t>
      </w:r>
    </w:p>
    <w:p w14:paraId="6C455537" w14:textId="77777777" w:rsidR="00481903" w:rsidRDefault="00481903" w:rsidP="00481903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Gather and keep a secure record of all members and their data</w:t>
      </w:r>
    </w:p>
    <w:p w14:paraId="3AE321A8" w14:textId="2A3C6C9C" w:rsidR="00481903" w:rsidRDefault="00481903" w:rsidP="00481903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Answer email enquiries relating to membership  </w:t>
      </w:r>
    </w:p>
    <w:p w14:paraId="7B1AF366" w14:textId="6D8EEE31" w:rsidR="00861E18" w:rsidRDefault="00861E18" w:rsidP="00481903">
      <w:pPr>
        <w:pStyle w:val="Body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Ensure all of the membership information is </w:t>
      </w:r>
      <w:r w:rsidR="00044883">
        <w:rPr>
          <w:sz w:val="24"/>
          <w:szCs w:val="24"/>
        </w:rPr>
        <w:t xml:space="preserve">kept in compliance with </w:t>
      </w:r>
      <w:proofErr w:type="gramStart"/>
      <w:r w:rsidR="00044883">
        <w:rPr>
          <w:sz w:val="24"/>
          <w:szCs w:val="24"/>
        </w:rPr>
        <w:t>GDPR..</w:t>
      </w:r>
      <w:proofErr w:type="gramEnd"/>
    </w:p>
    <w:p w14:paraId="74A35C79" w14:textId="77777777" w:rsidR="00481903" w:rsidRDefault="00481903" w:rsidP="00481903">
      <w:pPr>
        <w:pStyle w:val="BodyA"/>
        <w:spacing w:after="160" w:line="259" w:lineRule="auto"/>
        <w:rPr>
          <w:rStyle w:val="None"/>
          <w:color w:val="212121"/>
          <w:u w:color="212121"/>
        </w:rPr>
      </w:pPr>
    </w:p>
    <w:p w14:paraId="5469EC4D" w14:textId="77777777" w:rsidR="00BC48B2" w:rsidRPr="00BC48B2" w:rsidRDefault="00BC48B2">
      <w:pPr>
        <w:rPr>
          <w:lang w:val="en-IE"/>
        </w:rPr>
      </w:pPr>
    </w:p>
    <w:sectPr w:rsidR="00BC48B2" w:rsidRPr="00BC48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A807" w14:textId="77777777" w:rsidR="00934E75" w:rsidRDefault="00934E75" w:rsidP="009F63AB">
      <w:pPr>
        <w:spacing w:after="0" w:line="240" w:lineRule="auto"/>
      </w:pPr>
      <w:r>
        <w:separator/>
      </w:r>
    </w:p>
  </w:endnote>
  <w:endnote w:type="continuationSeparator" w:id="0">
    <w:p w14:paraId="4A3E802E" w14:textId="77777777" w:rsidR="00934E75" w:rsidRDefault="00934E75" w:rsidP="009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8B2F" w14:textId="1936C14A" w:rsidR="00005A3B" w:rsidRDefault="00861E18">
    <w:pPr>
      <w:pStyle w:val="Footer"/>
    </w:pPr>
    <w:r>
      <w:t xml:space="preserve">Officer Job </w:t>
    </w:r>
    <w:proofErr w:type="gramStart"/>
    <w:r>
      <w:t>Descriptions  ST</w:t>
    </w:r>
    <w:proofErr w:type="gramEnd"/>
    <w:r>
      <w:t xml:space="preserve"> 11.22</w:t>
    </w:r>
  </w:p>
  <w:p w14:paraId="01F98F23" w14:textId="45A91D6C" w:rsidR="009F63AB" w:rsidRDefault="009F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A549" w14:textId="77777777" w:rsidR="00934E75" w:rsidRDefault="00934E75" w:rsidP="009F63AB">
      <w:pPr>
        <w:spacing w:after="0" w:line="240" w:lineRule="auto"/>
      </w:pPr>
      <w:r>
        <w:separator/>
      </w:r>
    </w:p>
  </w:footnote>
  <w:footnote w:type="continuationSeparator" w:id="0">
    <w:p w14:paraId="02A231FD" w14:textId="77777777" w:rsidR="00934E75" w:rsidRDefault="00934E75" w:rsidP="009F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755"/>
    <w:multiLevelType w:val="hybridMultilevel"/>
    <w:tmpl w:val="DEDC182C"/>
    <w:numStyleLink w:val="ImportedStyle4"/>
  </w:abstractNum>
  <w:abstractNum w:abstractNumId="1" w15:restartNumberingAfterBreak="0">
    <w:nsid w:val="1C6B70AB"/>
    <w:multiLevelType w:val="hybridMultilevel"/>
    <w:tmpl w:val="4D9AA5B8"/>
    <w:styleLink w:val="Dash"/>
    <w:lvl w:ilvl="0" w:tplc="32C4EB56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 w:tplc="FD08D1FC">
      <w:start w:val="1"/>
      <w:numFmt w:val="bullet"/>
      <w:lvlText w:val="-"/>
      <w:lvlJc w:val="left"/>
      <w:pPr>
        <w:ind w:left="55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 w:tplc="71146668">
      <w:start w:val="1"/>
      <w:numFmt w:val="bullet"/>
      <w:lvlText w:val="-"/>
      <w:lvlJc w:val="left"/>
      <w:pPr>
        <w:ind w:left="79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1E3E9B12">
      <w:start w:val="1"/>
      <w:numFmt w:val="bullet"/>
      <w:lvlText w:val="-"/>
      <w:lvlJc w:val="left"/>
      <w:pPr>
        <w:ind w:left="103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4" w:tplc="6F2EC4A4">
      <w:start w:val="1"/>
      <w:numFmt w:val="bullet"/>
      <w:lvlText w:val="-"/>
      <w:lvlJc w:val="left"/>
      <w:pPr>
        <w:ind w:left="127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5" w:tplc="4EE8AC54">
      <w:start w:val="1"/>
      <w:numFmt w:val="bullet"/>
      <w:lvlText w:val="-"/>
      <w:lvlJc w:val="left"/>
      <w:pPr>
        <w:ind w:left="151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6" w:tplc="C4FA5044">
      <w:start w:val="1"/>
      <w:numFmt w:val="bullet"/>
      <w:lvlText w:val="-"/>
      <w:lvlJc w:val="left"/>
      <w:pPr>
        <w:ind w:left="175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7" w:tplc="ADA05F18">
      <w:start w:val="1"/>
      <w:numFmt w:val="bullet"/>
      <w:lvlText w:val="-"/>
      <w:lvlJc w:val="left"/>
      <w:pPr>
        <w:ind w:left="199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8" w:tplc="A7E48984">
      <w:start w:val="1"/>
      <w:numFmt w:val="bullet"/>
      <w:lvlText w:val="-"/>
      <w:lvlJc w:val="left"/>
      <w:pPr>
        <w:ind w:left="223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</w:abstractNum>
  <w:abstractNum w:abstractNumId="2" w15:restartNumberingAfterBreak="0">
    <w:nsid w:val="30735C05"/>
    <w:multiLevelType w:val="hybridMultilevel"/>
    <w:tmpl w:val="DEDC182C"/>
    <w:styleLink w:val="ImportedStyle4"/>
    <w:lvl w:ilvl="0" w:tplc="8D544FDC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 w:tplc="032AD882">
      <w:start w:val="1"/>
      <w:numFmt w:val="bullet"/>
      <w:lvlText w:val="-"/>
      <w:lvlJc w:val="left"/>
      <w:pPr>
        <w:ind w:left="55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 w:tplc="B4F6D376">
      <w:start w:val="1"/>
      <w:numFmt w:val="bullet"/>
      <w:lvlText w:val="-"/>
      <w:lvlJc w:val="left"/>
      <w:pPr>
        <w:ind w:left="79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CF0CBC66">
      <w:start w:val="1"/>
      <w:numFmt w:val="bullet"/>
      <w:lvlText w:val="-"/>
      <w:lvlJc w:val="left"/>
      <w:pPr>
        <w:ind w:left="103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4" w:tplc="1C369846">
      <w:start w:val="1"/>
      <w:numFmt w:val="bullet"/>
      <w:lvlText w:val="-"/>
      <w:lvlJc w:val="left"/>
      <w:pPr>
        <w:ind w:left="127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5" w:tplc="53067674">
      <w:start w:val="1"/>
      <w:numFmt w:val="bullet"/>
      <w:lvlText w:val="-"/>
      <w:lvlJc w:val="left"/>
      <w:pPr>
        <w:ind w:left="151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6" w:tplc="A27CE638">
      <w:start w:val="1"/>
      <w:numFmt w:val="bullet"/>
      <w:lvlText w:val="-"/>
      <w:lvlJc w:val="left"/>
      <w:pPr>
        <w:ind w:left="175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7" w:tplc="7248D4A4">
      <w:start w:val="1"/>
      <w:numFmt w:val="bullet"/>
      <w:lvlText w:val="-"/>
      <w:lvlJc w:val="left"/>
      <w:pPr>
        <w:ind w:left="199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8" w:tplc="51162AD2">
      <w:start w:val="1"/>
      <w:numFmt w:val="bullet"/>
      <w:lvlText w:val="-"/>
      <w:lvlJc w:val="left"/>
      <w:pPr>
        <w:ind w:left="2234" w:hanging="31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</w:abstractNum>
  <w:abstractNum w:abstractNumId="3" w15:restartNumberingAfterBreak="0">
    <w:nsid w:val="3D3F5394"/>
    <w:multiLevelType w:val="hybridMultilevel"/>
    <w:tmpl w:val="4D9AA5B8"/>
    <w:numStyleLink w:val="Dash"/>
  </w:abstractNum>
  <w:num w:numId="1" w16cid:durableId="364062064">
    <w:abstractNumId w:val="1"/>
  </w:num>
  <w:num w:numId="2" w16cid:durableId="533542788">
    <w:abstractNumId w:val="3"/>
  </w:num>
  <w:num w:numId="3" w16cid:durableId="2010984862">
    <w:abstractNumId w:val="2"/>
  </w:num>
  <w:num w:numId="4" w16cid:durableId="128861582">
    <w:abstractNumId w:val="0"/>
  </w:num>
  <w:num w:numId="5" w16cid:durableId="1291475047">
    <w:abstractNumId w:val="3"/>
    <w:lvlOverride w:ilvl="0">
      <w:lvl w:ilvl="0" w:tplc="6C3A7492">
        <w:start w:val="1"/>
        <w:numFmt w:val="bullet"/>
        <w:lvlText w:val="-"/>
        <w:lvlJc w:val="left"/>
        <w:pPr>
          <w:ind w:left="262" w:hanging="26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1">
      <w:lvl w:ilvl="1" w:tplc="7D8E1E32">
        <w:start w:val="1"/>
        <w:numFmt w:val="bullet"/>
        <w:lvlText w:val="-"/>
        <w:lvlJc w:val="left"/>
        <w:pPr>
          <w:ind w:left="55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2">
      <w:lvl w:ilvl="2" w:tplc="EB0A690C">
        <w:start w:val="1"/>
        <w:numFmt w:val="bullet"/>
        <w:lvlText w:val="-"/>
        <w:lvlJc w:val="left"/>
        <w:pPr>
          <w:ind w:left="79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3">
      <w:lvl w:ilvl="3" w:tplc="62F6DA34">
        <w:start w:val="1"/>
        <w:numFmt w:val="bullet"/>
        <w:lvlText w:val="-"/>
        <w:lvlJc w:val="left"/>
        <w:pPr>
          <w:ind w:left="103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4">
      <w:lvl w:ilvl="4" w:tplc="8D38192C">
        <w:start w:val="1"/>
        <w:numFmt w:val="bullet"/>
        <w:lvlText w:val="-"/>
        <w:lvlJc w:val="left"/>
        <w:pPr>
          <w:ind w:left="127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5">
      <w:lvl w:ilvl="5" w:tplc="31B2C98E">
        <w:start w:val="1"/>
        <w:numFmt w:val="bullet"/>
        <w:lvlText w:val="-"/>
        <w:lvlJc w:val="left"/>
        <w:pPr>
          <w:ind w:left="151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6">
      <w:lvl w:ilvl="6" w:tplc="048CEC60">
        <w:start w:val="1"/>
        <w:numFmt w:val="bullet"/>
        <w:lvlText w:val="-"/>
        <w:lvlJc w:val="left"/>
        <w:pPr>
          <w:ind w:left="175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7">
      <w:lvl w:ilvl="7" w:tplc="E5BE55BC">
        <w:start w:val="1"/>
        <w:numFmt w:val="bullet"/>
        <w:lvlText w:val="-"/>
        <w:lvlJc w:val="left"/>
        <w:pPr>
          <w:ind w:left="199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8">
      <w:lvl w:ilvl="8" w:tplc="68EA7968">
        <w:start w:val="1"/>
        <w:numFmt w:val="bullet"/>
        <w:lvlText w:val="-"/>
        <w:lvlJc w:val="left"/>
        <w:pPr>
          <w:ind w:left="223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</w:num>
  <w:num w:numId="6" w16cid:durableId="1891458106">
    <w:abstractNumId w:val="3"/>
  </w:num>
  <w:num w:numId="7" w16cid:durableId="2009363797">
    <w:abstractNumId w:val="3"/>
    <w:lvlOverride w:ilvl="0">
      <w:lvl w:ilvl="0" w:tplc="6C3A7492">
        <w:start w:val="1"/>
        <w:numFmt w:val="decimal"/>
        <w:lvlText w:val="-"/>
        <w:lvlJc w:val="left"/>
        <w:pPr>
          <w:ind w:left="262" w:hanging="262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1">
      <w:lvl w:ilvl="1" w:tplc="7D8E1E32">
        <w:start w:val="1"/>
        <w:numFmt w:val="decimal"/>
        <w:lvlText w:val="-"/>
        <w:lvlJc w:val="left"/>
        <w:pPr>
          <w:ind w:left="55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2">
      <w:lvl w:ilvl="2" w:tplc="EB0A690C">
        <w:start w:val="1"/>
        <w:numFmt w:val="decimal"/>
        <w:lvlText w:val="-"/>
        <w:lvlJc w:val="left"/>
        <w:pPr>
          <w:ind w:left="79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3">
      <w:lvl w:ilvl="3" w:tplc="62F6DA34">
        <w:start w:val="1"/>
        <w:numFmt w:val="decimal"/>
        <w:lvlText w:val="-"/>
        <w:lvlJc w:val="left"/>
        <w:pPr>
          <w:ind w:left="103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4">
      <w:lvl w:ilvl="4" w:tplc="8D38192C">
        <w:start w:val="1"/>
        <w:numFmt w:val="decimal"/>
        <w:lvlText w:val="-"/>
        <w:lvlJc w:val="left"/>
        <w:pPr>
          <w:ind w:left="127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5">
      <w:lvl w:ilvl="5" w:tplc="31B2C98E">
        <w:start w:val="1"/>
        <w:numFmt w:val="decimal"/>
        <w:lvlText w:val="-"/>
        <w:lvlJc w:val="left"/>
        <w:pPr>
          <w:ind w:left="151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6">
      <w:lvl w:ilvl="6" w:tplc="048CEC60">
        <w:start w:val="1"/>
        <w:numFmt w:val="decimal"/>
        <w:lvlText w:val="-"/>
        <w:lvlJc w:val="left"/>
        <w:pPr>
          <w:ind w:left="175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7">
      <w:lvl w:ilvl="7" w:tplc="E5BE55BC">
        <w:start w:val="1"/>
        <w:numFmt w:val="decimal"/>
        <w:lvlText w:val="-"/>
        <w:lvlJc w:val="left"/>
        <w:pPr>
          <w:ind w:left="199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8">
      <w:lvl w:ilvl="8" w:tplc="68EA7968">
        <w:start w:val="1"/>
        <w:numFmt w:val="decimal"/>
        <w:lvlText w:val="-"/>
        <w:lvlJc w:val="left"/>
        <w:pPr>
          <w:ind w:left="2234" w:hanging="314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42"/>
    <w:rsid w:val="00005A3B"/>
    <w:rsid w:val="00022D74"/>
    <w:rsid w:val="00044883"/>
    <w:rsid w:val="000A3097"/>
    <w:rsid w:val="00100953"/>
    <w:rsid w:val="0013294E"/>
    <w:rsid w:val="001669CE"/>
    <w:rsid w:val="0018225D"/>
    <w:rsid w:val="001B27D6"/>
    <w:rsid w:val="001D751A"/>
    <w:rsid w:val="00200F24"/>
    <w:rsid w:val="002603EA"/>
    <w:rsid w:val="002728E2"/>
    <w:rsid w:val="002B5161"/>
    <w:rsid w:val="002F63AA"/>
    <w:rsid w:val="004221EB"/>
    <w:rsid w:val="00481903"/>
    <w:rsid w:val="004C5499"/>
    <w:rsid w:val="005D2DD6"/>
    <w:rsid w:val="00617518"/>
    <w:rsid w:val="0064313F"/>
    <w:rsid w:val="006A5D0B"/>
    <w:rsid w:val="006C53D9"/>
    <w:rsid w:val="006F6986"/>
    <w:rsid w:val="00794693"/>
    <w:rsid w:val="007A5B0F"/>
    <w:rsid w:val="007A76D7"/>
    <w:rsid w:val="007C5316"/>
    <w:rsid w:val="007E6426"/>
    <w:rsid w:val="00812172"/>
    <w:rsid w:val="0082480E"/>
    <w:rsid w:val="008328C7"/>
    <w:rsid w:val="00861E18"/>
    <w:rsid w:val="008650F6"/>
    <w:rsid w:val="008B639A"/>
    <w:rsid w:val="008C1DA9"/>
    <w:rsid w:val="00934E75"/>
    <w:rsid w:val="009B00A0"/>
    <w:rsid w:val="009F63AB"/>
    <w:rsid w:val="00AE130D"/>
    <w:rsid w:val="00AF7283"/>
    <w:rsid w:val="00B045CE"/>
    <w:rsid w:val="00BB1C7C"/>
    <w:rsid w:val="00BB3D03"/>
    <w:rsid w:val="00BC48B2"/>
    <w:rsid w:val="00C30D83"/>
    <w:rsid w:val="00C76C54"/>
    <w:rsid w:val="00CC6331"/>
    <w:rsid w:val="00CD7F11"/>
    <w:rsid w:val="00D32F4B"/>
    <w:rsid w:val="00D35AF4"/>
    <w:rsid w:val="00D81742"/>
    <w:rsid w:val="00D90BFB"/>
    <w:rsid w:val="00DD402D"/>
    <w:rsid w:val="00EF6F42"/>
    <w:rsid w:val="00F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A60B"/>
  <w15:chartTrackingRefBased/>
  <w15:docId w15:val="{D78182EB-7884-43DB-A0AF-171E6806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81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I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481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rsid w:val="00481903"/>
    <w:pPr>
      <w:numPr>
        <w:numId w:val="1"/>
      </w:numPr>
    </w:pPr>
  </w:style>
  <w:style w:type="paragraph" w:customStyle="1" w:styleId="Default">
    <w:name w:val="Default"/>
    <w:rsid w:val="00481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I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81903"/>
  </w:style>
  <w:style w:type="character" w:customStyle="1" w:styleId="Hyperlink0">
    <w:name w:val="Hyperlink.0"/>
    <w:basedOn w:val="None"/>
    <w:rsid w:val="00481903"/>
    <w:rPr>
      <w:u w:val="single"/>
    </w:rPr>
  </w:style>
  <w:style w:type="numbering" w:customStyle="1" w:styleId="ImportedStyle4">
    <w:name w:val="Imported Style 4"/>
    <w:rsid w:val="0048190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F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A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4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Senan Turnbull</dc:creator>
  <cp:keywords/>
  <dc:description/>
  <cp:lastModifiedBy>Co Wicklow PPN</cp:lastModifiedBy>
  <cp:revision>2</cp:revision>
  <dcterms:created xsi:type="dcterms:W3CDTF">2022-11-17T15:31:00Z</dcterms:created>
  <dcterms:modified xsi:type="dcterms:W3CDTF">2022-11-17T15:31:00Z</dcterms:modified>
</cp:coreProperties>
</file>